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66A" w14:textId="7D0C0712" w:rsidR="00AB0AC7" w:rsidRPr="00002CBB" w:rsidRDefault="00CC02DE" w:rsidP="00002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ACCOUNTING MANAGER</w:t>
      </w:r>
    </w:p>
    <w:p w14:paraId="583ED4B3" w14:textId="708758D2" w:rsidR="00002CBB" w:rsidRDefault="00002CBB" w:rsidP="00002CBB">
      <w:pPr>
        <w:spacing w:after="0" w:line="240" w:lineRule="auto"/>
        <w:rPr>
          <w:sz w:val="24"/>
          <w:szCs w:val="24"/>
        </w:rPr>
      </w:pPr>
      <w:r w:rsidRPr="00002CBB">
        <w:rPr>
          <w:b/>
          <w:bCs/>
          <w:sz w:val="24"/>
          <w:szCs w:val="24"/>
        </w:rPr>
        <w:t xml:space="preserve">DEFINITION: </w:t>
      </w:r>
      <w:r>
        <w:rPr>
          <w:sz w:val="24"/>
          <w:szCs w:val="24"/>
        </w:rPr>
        <w:t xml:space="preserve">Responsible for directly </w:t>
      </w:r>
      <w:r w:rsidR="009A12EF">
        <w:rPr>
          <w:sz w:val="24"/>
          <w:szCs w:val="24"/>
        </w:rPr>
        <w:t>managing</w:t>
      </w:r>
      <w:r>
        <w:rPr>
          <w:sz w:val="24"/>
          <w:szCs w:val="24"/>
        </w:rPr>
        <w:t xml:space="preserve"> the </w:t>
      </w:r>
      <w:r w:rsidR="009A12EF">
        <w:rPr>
          <w:sz w:val="24"/>
          <w:szCs w:val="24"/>
        </w:rPr>
        <w:t xml:space="preserve">daily accounting operations of the </w:t>
      </w:r>
      <w:r>
        <w:rPr>
          <w:sz w:val="24"/>
          <w:szCs w:val="24"/>
        </w:rPr>
        <w:t xml:space="preserve">finance department which includes payroll and </w:t>
      </w:r>
      <w:r w:rsidR="009A12EF">
        <w:rPr>
          <w:sz w:val="24"/>
          <w:szCs w:val="24"/>
        </w:rPr>
        <w:t>the monthly reporting of the financial aspects of the corporation</w:t>
      </w:r>
      <w:r>
        <w:rPr>
          <w:sz w:val="24"/>
          <w:szCs w:val="24"/>
        </w:rPr>
        <w:t>. Assists the CFO in ensuring that the organization meets necessary financial regulatory and compliance requirements.</w:t>
      </w:r>
    </w:p>
    <w:p w14:paraId="7F66C0F1" w14:textId="2404C7E0" w:rsidR="00002CBB" w:rsidRDefault="00002CBB" w:rsidP="00002CBB">
      <w:pPr>
        <w:spacing w:after="0" w:line="240" w:lineRule="auto"/>
        <w:rPr>
          <w:sz w:val="24"/>
          <w:szCs w:val="24"/>
        </w:rPr>
      </w:pPr>
    </w:p>
    <w:p w14:paraId="6674AC9F" w14:textId="4F9EB933" w:rsidR="00002CBB" w:rsidRDefault="00002CBB" w:rsidP="00002CB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RESPONSIBLE TO: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Chief Financial Officer</w:t>
      </w:r>
    </w:p>
    <w:p w14:paraId="1733AC67" w14:textId="34699AD9" w:rsidR="00002CBB" w:rsidRDefault="00002CBB" w:rsidP="00002CBB">
      <w:pPr>
        <w:spacing w:after="0" w:line="240" w:lineRule="auto"/>
        <w:rPr>
          <w:sz w:val="24"/>
          <w:szCs w:val="24"/>
        </w:rPr>
      </w:pPr>
    </w:p>
    <w:p w14:paraId="52664FD9" w14:textId="1A7E67AF" w:rsidR="00002CBB" w:rsidRDefault="00002CBB" w:rsidP="00002CB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RESPONSIBLE FOR: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Assistant Director of Finance, A/P &amp; General Accounting Technicians, Client Accounting Clerks and Payroll Supervisor.</w:t>
      </w:r>
    </w:p>
    <w:p w14:paraId="7E5C702C" w14:textId="3B4852C1" w:rsidR="00002CBB" w:rsidRDefault="00002CBB" w:rsidP="00002CBB">
      <w:pPr>
        <w:spacing w:after="0" w:line="240" w:lineRule="auto"/>
        <w:rPr>
          <w:sz w:val="24"/>
          <w:szCs w:val="24"/>
        </w:rPr>
      </w:pPr>
    </w:p>
    <w:p w14:paraId="609B78DF" w14:textId="5C903747" w:rsidR="00002CBB" w:rsidRDefault="00002CBB" w:rsidP="00002C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DUTIES:</w:t>
      </w:r>
    </w:p>
    <w:p w14:paraId="7A36939E" w14:textId="7E864F7F" w:rsidR="00002CBB" w:rsidRDefault="009A12EF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the production of monthly financial reports and ensure that the reported results comply with GAAP. Complete all general ledger adjustment entries and documentation as necessary for monthly reports.</w:t>
      </w:r>
    </w:p>
    <w:p w14:paraId="67BC6C02" w14:textId="19DCAF29" w:rsidR="00002CBB" w:rsidRDefault="00A67FDA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accounts receivable/accounts payable/payroll entries from input to posting to general ledger monthly.</w:t>
      </w:r>
    </w:p>
    <w:p w14:paraId="67FB0636" w14:textId="2FE44EC6" w:rsidR="00002CBB" w:rsidRDefault="00A67FDA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monthly financial reports prepared by the Assistant Director of finance by the Tuesday before the monthly Board meetings.</w:t>
      </w:r>
    </w:p>
    <w:p w14:paraId="32B45626" w14:textId="751592AD" w:rsidR="00002CBB" w:rsidRDefault="00A67FDA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a documented system of accounting p</w:t>
      </w:r>
      <w:r w:rsidR="008153FD">
        <w:rPr>
          <w:sz w:val="24"/>
          <w:szCs w:val="24"/>
        </w:rPr>
        <w:t>olicies and procedures; ensure the system of internal controls over accounting transactions is being followed to minimize risk.</w:t>
      </w:r>
    </w:p>
    <w:p w14:paraId="6AD816DB" w14:textId="0B38B121" w:rsidR="001668E6" w:rsidRDefault="008153FD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general cost accounting and other related duties in the accounting department.</w:t>
      </w:r>
    </w:p>
    <w:p w14:paraId="3D9277B4" w14:textId="3F0DB4B8" w:rsidR="001668E6" w:rsidRDefault="008153FD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Supervise annual inventory audit and determine year end inventory values for production departments.</w:t>
      </w:r>
    </w:p>
    <w:p w14:paraId="54435EED" w14:textId="0BEA612F" w:rsidR="001668E6" w:rsidRDefault="00C7076B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Supervise payroll department and generation of quarterly/annual payroll tax reports.</w:t>
      </w:r>
    </w:p>
    <w:p w14:paraId="10313DAD" w14:textId="3D224FAF" w:rsidR="001668E6" w:rsidRPr="00272E56" w:rsidRDefault="001668E6" w:rsidP="00272E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7076B">
        <w:rPr>
          <w:sz w:val="24"/>
          <w:szCs w:val="24"/>
        </w:rPr>
        <w:t>repare necessary account information and documents for annual audit by outside auditors.</w:t>
      </w:r>
    </w:p>
    <w:p w14:paraId="5D0A0C4B" w14:textId="59E0F995" w:rsidR="001668E6" w:rsidRDefault="00C7076B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necessary, coordinate with software vendors to maintain accounting/payroll software systems.</w:t>
      </w:r>
    </w:p>
    <w:p w14:paraId="64EE9A6A" w14:textId="6F428A71" w:rsidR="001668E6" w:rsidRDefault="00C7076B" w:rsidP="00002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 as backup to the Chief Financial Officer for all accounting functions.</w:t>
      </w:r>
    </w:p>
    <w:p w14:paraId="6460DABE" w14:textId="33AD1849" w:rsidR="00EB63B2" w:rsidRPr="00C7076B" w:rsidRDefault="00C7076B" w:rsidP="00C707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necessary backup support for all Accounting and Payroll Technicians as needed.</w:t>
      </w:r>
    </w:p>
    <w:p w14:paraId="7ABDB539" w14:textId="77777777" w:rsidR="00C7076B" w:rsidRDefault="00C7076B" w:rsidP="00C7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990E" w14:textId="6EBD99AF" w:rsidR="00EB63B2" w:rsidRPr="00EB63B2" w:rsidRDefault="00EB63B2" w:rsidP="00C7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GENERAL:</w:t>
      </w:r>
    </w:p>
    <w:p w14:paraId="4FB17857" w14:textId="77777777" w:rsidR="00EB63B2" w:rsidRPr="00EB63B2" w:rsidRDefault="00EB63B2" w:rsidP="00C707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Attends all mandatory orientation and training activities, scheduled staff meetings, and in-services/training as requested by Supervisor.</w:t>
      </w:r>
    </w:p>
    <w:p w14:paraId="66627BAB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Maintains required certifications.</w:t>
      </w:r>
    </w:p>
    <w:p w14:paraId="6B2F35B2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Adheres to corporate policies and procedures.</w:t>
      </w:r>
    </w:p>
    <w:p w14:paraId="0D2BE10F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Maintain appropriate attendance.</w:t>
      </w:r>
    </w:p>
    <w:p w14:paraId="6765A56F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Establishes and maintains effective working relationships with individuals, co-workers, parents, agencies, and the public.</w:t>
      </w:r>
    </w:p>
    <w:p w14:paraId="41887AE0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Uses communication skills to participate effectively as a team member.</w:t>
      </w:r>
    </w:p>
    <w:p w14:paraId="2BDEBE44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lastRenderedPageBreak/>
        <w:t>Documents accurately work performed on time sheets/MITC and task sheets and submit them in a timely manner to Supervisor for approval.</w:t>
      </w:r>
    </w:p>
    <w:p w14:paraId="1B35F6D8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Uses equipment and supplies efficiently and informs Supervisor of shortages/needs.</w:t>
      </w:r>
    </w:p>
    <w:p w14:paraId="004B8288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Safeguards and keeps confidential all Private and Personal Information regarding individuals with disabilities received in the course of their employment by the Corporation.</w:t>
      </w:r>
    </w:p>
    <w:p w14:paraId="6BDB4883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Practice safe work habits and follow all safety regulations and company procedures.</w:t>
      </w:r>
    </w:p>
    <w:p w14:paraId="26137B42" w14:textId="77777777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B2">
        <w:rPr>
          <w:rFonts w:ascii="Times New Roman" w:hAnsi="Times New Roman" w:cs="Times New Roman"/>
          <w:sz w:val="24"/>
          <w:szCs w:val="24"/>
        </w:rPr>
        <w:t>Maintain strictest confidentiality.</w:t>
      </w:r>
    </w:p>
    <w:p w14:paraId="087A2440" w14:textId="3D8480C5" w:rsidR="00EB63B2" w:rsidRPr="00EB63B2" w:rsidRDefault="00EB63B2" w:rsidP="00EB63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3B2">
        <w:rPr>
          <w:rFonts w:ascii="Times New Roman" w:hAnsi="Times New Roman" w:cs="Times New Roman"/>
          <w:sz w:val="24"/>
          <w:szCs w:val="24"/>
        </w:rPr>
        <w:t>Other duties as assigned.</w:t>
      </w:r>
    </w:p>
    <w:p w14:paraId="1F4CE2C8" w14:textId="549D0AA3" w:rsidR="00EB63B2" w:rsidRDefault="00EB63B2" w:rsidP="00E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</w:p>
    <w:p w14:paraId="27ADE05D" w14:textId="2F753709" w:rsidR="00EB63B2" w:rsidRDefault="00EB63B2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Accounting required.</w:t>
      </w:r>
    </w:p>
    <w:p w14:paraId="443C62C4" w14:textId="544274C5" w:rsidR="00EB63B2" w:rsidRDefault="00EB63B2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years of Supervisory experience required.</w:t>
      </w:r>
    </w:p>
    <w:p w14:paraId="14868A9A" w14:textId="409E026E" w:rsidR="00EB63B2" w:rsidRDefault="00EB63B2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 or MBA</w:t>
      </w:r>
      <w:r w:rsidR="005B6FD2">
        <w:rPr>
          <w:rFonts w:ascii="Times New Roman" w:hAnsi="Times New Roman" w:cs="Times New Roman"/>
          <w:sz w:val="24"/>
          <w:szCs w:val="24"/>
        </w:rPr>
        <w:t xml:space="preserve"> preferred.</w:t>
      </w:r>
    </w:p>
    <w:p w14:paraId="08D00790" w14:textId="6A77FDCA" w:rsidR="005B6FD2" w:rsidRDefault="005B6FD2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knowledge of GAAP and understanding of financial statements.</w:t>
      </w:r>
    </w:p>
    <w:p w14:paraId="0BB5FDC2" w14:textId="3588F0A7" w:rsidR="00EB63B2" w:rsidRDefault="003B4BBA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</w:t>
      </w:r>
      <w:r w:rsidR="00E1535B">
        <w:rPr>
          <w:rFonts w:ascii="Times New Roman" w:hAnsi="Times New Roman" w:cs="Times New Roman"/>
          <w:sz w:val="24"/>
          <w:szCs w:val="24"/>
        </w:rPr>
        <w:t>nt</w:t>
      </w:r>
      <w:r w:rsidR="00EB63B2">
        <w:rPr>
          <w:rFonts w:ascii="Times New Roman" w:hAnsi="Times New Roman" w:cs="Times New Roman"/>
          <w:sz w:val="24"/>
          <w:szCs w:val="24"/>
        </w:rPr>
        <w:t xml:space="preserve"> Accounting </w:t>
      </w:r>
      <w:r>
        <w:rPr>
          <w:rFonts w:ascii="Times New Roman" w:hAnsi="Times New Roman" w:cs="Times New Roman"/>
          <w:sz w:val="24"/>
          <w:szCs w:val="24"/>
        </w:rPr>
        <w:t>and computer application abilities.</w:t>
      </w:r>
    </w:p>
    <w:p w14:paraId="3F05E32A" w14:textId="35C86086" w:rsidR="003B4BBA" w:rsidRDefault="003B4BBA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organizational and </w:t>
      </w:r>
      <w:r w:rsidR="00E1535B">
        <w:rPr>
          <w:rFonts w:ascii="Times New Roman" w:hAnsi="Times New Roman" w:cs="Times New Roman"/>
          <w:sz w:val="24"/>
          <w:szCs w:val="24"/>
        </w:rPr>
        <w:t>management skills.</w:t>
      </w:r>
    </w:p>
    <w:p w14:paraId="58A81BB2" w14:textId="2AF89D82" w:rsidR="003B4BBA" w:rsidRDefault="00E1535B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written and verbal communication skills.</w:t>
      </w:r>
    </w:p>
    <w:p w14:paraId="1EBF4A36" w14:textId="5EF4C7A2" w:rsidR="00E1535B" w:rsidRDefault="00E1535B" w:rsidP="00EB63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record of Abuse/Neglect or exploitation.</w:t>
      </w:r>
    </w:p>
    <w:p w14:paraId="6F9B72CE" w14:textId="0BC98294" w:rsidR="00E1535B" w:rsidRDefault="00E1535B" w:rsidP="00E1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1087" w14:textId="4AAEA05C" w:rsidR="00E1535B" w:rsidRDefault="00E1535B" w:rsidP="00E1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PYSICAL REQUIREMENTS:</w:t>
      </w:r>
    </w:p>
    <w:p w14:paraId="284ABCF8" w14:textId="3EB3B2C1" w:rsidR="00E1535B" w:rsidRDefault="00E1535B" w:rsidP="00E15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– repetitive hand motions such as typing or data entry.</w:t>
      </w:r>
    </w:p>
    <w:p w14:paraId="59A64927" w14:textId="0EDD75A6" w:rsidR="00E1535B" w:rsidRDefault="00E1535B" w:rsidP="00E15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 – standing, walking, climbing, stooping, kneeling, crouching, </w:t>
      </w:r>
      <w:proofErr w:type="gramStart"/>
      <w:r>
        <w:rPr>
          <w:rFonts w:ascii="Times New Roman" w:hAnsi="Times New Roman" w:cs="Times New Roman"/>
          <w:sz w:val="24"/>
          <w:szCs w:val="24"/>
        </w:rPr>
        <w:t>reaching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grasping.</w:t>
      </w:r>
    </w:p>
    <w:p w14:paraId="60F72B7B" w14:textId="058F9C29" w:rsidR="00E1535B" w:rsidRDefault="00E1535B" w:rsidP="00E15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Prolonged periods sitting at a desk and working on a computer.</w:t>
      </w:r>
    </w:p>
    <w:p w14:paraId="71667B4D" w14:textId="5D902A33" w:rsidR="00E1535B" w:rsidRDefault="00E1535B" w:rsidP="00E1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FE168" w14:textId="740960D1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Opportunity Resources, Inc. reserves the right to revise or change job duties and responsibilities as the need arises. This job description does not constitute a written or implied contract of employment.</w:t>
      </w:r>
    </w:p>
    <w:p w14:paraId="26D41894" w14:textId="31BFB9E9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BF8D0" w14:textId="7F5ACB8B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have read this job description and understand the duties listed.</w:t>
      </w:r>
    </w:p>
    <w:p w14:paraId="593F8802" w14:textId="75519FF2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720458" w14:textId="4C1D8081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7BB38" w14:textId="1C388539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DC9E" wp14:editId="43603BDF">
                <wp:simplePos x="0" y="0"/>
                <wp:positionH relativeFrom="column">
                  <wp:posOffset>6824</wp:posOffset>
                </wp:positionH>
                <wp:positionV relativeFrom="paragraph">
                  <wp:posOffset>17903</wp:posOffset>
                </wp:positionV>
                <wp:extent cx="238835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BF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4pt" to="18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6CtgEAAMMDAAAOAAAAZHJzL2Uyb0RvYy54bWysU8GOEzEMvSPxD1HudKZdga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Employee’s Name</w:t>
      </w:r>
      <w:r w:rsidR="00C707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(Please Print)</w:t>
      </w:r>
    </w:p>
    <w:p w14:paraId="578FDE5E" w14:textId="455292FE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DE1C2" w14:textId="5A2A8DE4" w:rsid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2496F" w14:textId="153783E2" w:rsidR="00E1535B" w:rsidRPr="00E1535B" w:rsidRDefault="00E1535B" w:rsidP="00E153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B323F" wp14:editId="785CECF3">
                <wp:simplePos x="0" y="0"/>
                <wp:positionH relativeFrom="column">
                  <wp:posOffset>2736376</wp:posOffset>
                </wp:positionH>
                <wp:positionV relativeFrom="paragraph">
                  <wp:posOffset>17562</wp:posOffset>
                </wp:positionV>
                <wp:extent cx="2074460" cy="13648"/>
                <wp:effectExtent l="0" t="0" r="2159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46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C79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1.4pt" to="378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FB64" wp14:editId="79DCA9B4">
                <wp:simplePos x="0" y="0"/>
                <wp:positionH relativeFrom="column">
                  <wp:posOffset>13648</wp:posOffset>
                </wp:positionH>
                <wp:positionV relativeFrom="paragraph">
                  <wp:posOffset>17562</wp:posOffset>
                </wp:positionV>
                <wp:extent cx="236106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203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4pt" to="18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>Employee’s Signature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Date</w:t>
      </w:r>
    </w:p>
    <w:sectPr w:rsidR="00E1535B" w:rsidRPr="00E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9D6"/>
    <w:multiLevelType w:val="hybridMultilevel"/>
    <w:tmpl w:val="8D9E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857"/>
    <w:multiLevelType w:val="hybridMultilevel"/>
    <w:tmpl w:val="038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991"/>
    <w:multiLevelType w:val="hybridMultilevel"/>
    <w:tmpl w:val="0EB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5FC3"/>
    <w:multiLevelType w:val="hybridMultilevel"/>
    <w:tmpl w:val="8D32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BB"/>
    <w:rsid w:val="00002CBB"/>
    <w:rsid w:val="001668E6"/>
    <w:rsid w:val="00272E56"/>
    <w:rsid w:val="003B4BBA"/>
    <w:rsid w:val="005B6FD2"/>
    <w:rsid w:val="00652E12"/>
    <w:rsid w:val="008153FD"/>
    <w:rsid w:val="009161B5"/>
    <w:rsid w:val="009A12EF"/>
    <w:rsid w:val="00A67FDA"/>
    <w:rsid w:val="00AB0AC7"/>
    <w:rsid w:val="00C7076B"/>
    <w:rsid w:val="00CC02DE"/>
    <w:rsid w:val="00E1535B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033F"/>
  <w15:chartTrackingRefBased/>
  <w15:docId w15:val="{3240F34E-104B-4E8D-BBDB-B319F52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Purdy</dc:creator>
  <cp:keywords/>
  <dc:description/>
  <cp:lastModifiedBy>Carrie Purdy</cp:lastModifiedBy>
  <cp:revision>3</cp:revision>
  <dcterms:created xsi:type="dcterms:W3CDTF">2021-03-31T19:05:00Z</dcterms:created>
  <dcterms:modified xsi:type="dcterms:W3CDTF">2021-05-17T19:43:00Z</dcterms:modified>
</cp:coreProperties>
</file>