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43" w:rsidRDefault="00D04D9E" w:rsidP="00BF173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OREF </w:t>
      </w:r>
      <w:r w:rsidR="003B0216">
        <w:rPr>
          <w:rFonts w:ascii="Garamond" w:hAnsi="Garamond"/>
          <w:b/>
          <w:sz w:val="32"/>
          <w:szCs w:val="32"/>
        </w:rPr>
        <w:t>FAQ</w:t>
      </w:r>
    </w:p>
    <w:p w:rsidR="00BF1731" w:rsidRDefault="00BF1731" w:rsidP="00BF17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Opportunity Resources Empowerment Fund</w:t>
      </w:r>
      <w:r w:rsidR="00D04D9E">
        <w:rPr>
          <w:rFonts w:ascii="Garamond" w:hAnsi="Garamond"/>
          <w:sz w:val="32"/>
          <w:szCs w:val="32"/>
        </w:rPr>
        <w:t xml:space="preserve"> </w:t>
      </w:r>
    </w:p>
    <w:p w:rsidR="00BF1731" w:rsidRDefault="00BF1731" w:rsidP="00BF1731">
      <w:pPr>
        <w:rPr>
          <w:rFonts w:ascii="Garamond" w:hAnsi="Garamond"/>
          <w:sz w:val="32"/>
          <w:szCs w:val="32"/>
        </w:rPr>
      </w:pPr>
    </w:p>
    <w:p w:rsidR="00DD4476" w:rsidRDefault="003B0216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Who can apply for an OREF grant?</w:t>
      </w:r>
      <w:r w:rsidR="00757F87">
        <w:rPr>
          <w:sz w:val="24"/>
          <w:szCs w:val="24"/>
        </w:rPr>
        <w:t xml:space="preserve">  </w:t>
      </w:r>
      <w:proofErr w:type="gramStart"/>
      <w:r w:rsidR="00757F87" w:rsidRPr="00757F87">
        <w:rPr>
          <w:sz w:val="24"/>
          <w:szCs w:val="24"/>
          <w:highlight w:val="yellow"/>
        </w:rPr>
        <w:t>Individuals who have a disability and have services</w:t>
      </w:r>
      <w:r w:rsidR="00757F87">
        <w:rPr>
          <w:sz w:val="24"/>
          <w:szCs w:val="24"/>
        </w:rPr>
        <w:t xml:space="preserve"> </w:t>
      </w:r>
      <w:r w:rsidR="00757F87" w:rsidRPr="00757F87">
        <w:rPr>
          <w:sz w:val="24"/>
          <w:szCs w:val="24"/>
          <w:highlight w:val="yellow"/>
        </w:rPr>
        <w:t>through ORI.</w:t>
      </w:r>
      <w:proofErr w:type="gramEnd"/>
      <w:r w:rsidR="00757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They may be assisted by family members, </w:t>
      </w:r>
      <w:r w:rsidR="005733CA">
        <w:rPr>
          <w:sz w:val="24"/>
          <w:szCs w:val="24"/>
        </w:rPr>
        <w:t xml:space="preserve">Case Managers, </w:t>
      </w:r>
      <w:r>
        <w:rPr>
          <w:sz w:val="24"/>
          <w:szCs w:val="24"/>
        </w:rPr>
        <w:t>guardians or care providers. The fund is intended to meet special needs where no other resources exist.</w:t>
      </w:r>
    </w:p>
    <w:p w:rsidR="003B0216" w:rsidRDefault="003B0216" w:rsidP="00DD4476">
      <w:pPr>
        <w:jc w:val="left"/>
        <w:rPr>
          <w:sz w:val="24"/>
          <w:szCs w:val="24"/>
        </w:rPr>
      </w:pPr>
    </w:p>
    <w:p w:rsidR="003B0216" w:rsidRDefault="003B0216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What can the grant be used for?</w:t>
      </w:r>
      <w:r>
        <w:rPr>
          <w:sz w:val="24"/>
          <w:szCs w:val="24"/>
        </w:rPr>
        <w:t xml:space="preserve">  Special needs may arise for many reasons: equipment needs, assistive technology, work-related tools or clothing, unusual transportation costs, housing issues, recreational needs, and education, to name just a few.</w:t>
      </w:r>
    </w:p>
    <w:p w:rsidR="003B0216" w:rsidRDefault="003B0216" w:rsidP="00DD4476">
      <w:pPr>
        <w:jc w:val="left"/>
        <w:rPr>
          <w:sz w:val="24"/>
          <w:szCs w:val="24"/>
        </w:rPr>
      </w:pPr>
    </w:p>
    <w:p w:rsidR="003B0216" w:rsidRDefault="003B0216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How much can I receive?</w:t>
      </w:r>
      <w:r>
        <w:rPr>
          <w:sz w:val="24"/>
          <w:szCs w:val="24"/>
        </w:rPr>
        <w:t xml:space="preserve">  Depending on the available monies in the OREF account, grants may be made on a sliding </w:t>
      </w:r>
      <w:r w:rsidR="00A66437">
        <w:rPr>
          <w:sz w:val="24"/>
          <w:szCs w:val="24"/>
        </w:rPr>
        <w:t xml:space="preserve">scale </w:t>
      </w:r>
      <w:r>
        <w:rPr>
          <w:sz w:val="24"/>
          <w:szCs w:val="24"/>
        </w:rPr>
        <w:t xml:space="preserve">basis. That is, after resources from the individual, family, services provider and others are </w:t>
      </w:r>
      <w:r w:rsidR="00A66437">
        <w:rPr>
          <w:sz w:val="24"/>
          <w:szCs w:val="24"/>
        </w:rPr>
        <w:t xml:space="preserve">applied toward the need, the OREF may provide grant monies to help make up any additional needed. Usually the amount is $500 or less. </w:t>
      </w:r>
    </w:p>
    <w:p w:rsidR="00A66437" w:rsidRDefault="00A66437" w:rsidP="00DD4476">
      <w:pPr>
        <w:jc w:val="left"/>
        <w:rPr>
          <w:sz w:val="24"/>
          <w:szCs w:val="24"/>
        </w:rPr>
      </w:pPr>
    </w:p>
    <w:p w:rsidR="00A66437" w:rsidRDefault="00A66437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Do I have to pay it back?</w:t>
      </w:r>
      <w:r>
        <w:rPr>
          <w:sz w:val="24"/>
          <w:szCs w:val="24"/>
        </w:rPr>
        <w:t xml:space="preserve">  No. This is a grant, not a loan. However, you may wish to contribute to the OREF to help others down the road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may need assistance. Donations of any amount to the fund is strongly encouraged.</w:t>
      </w:r>
    </w:p>
    <w:p w:rsidR="00A66437" w:rsidRDefault="00A66437" w:rsidP="00DD4476">
      <w:pPr>
        <w:jc w:val="left"/>
        <w:rPr>
          <w:sz w:val="24"/>
          <w:szCs w:val="24"/>
        </w:rPr>
      </w:pPr>
    </w:p>
    <w:p w:rsidR="00A66437" w:rsidRDefault="00A66437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How do I apply for an OREF grant?</w:t>
      </w:r>
      <w:r>
        <w:rPr>
          <w:sz w:val="24"/>
          <w:szCs w:val="24"/>
        </w:rPr>
        <w:t xml:space="preserve">  Simply fill out a form online or printed copy with proper signatures and dates. Forms are available at the ORI main office, 2821 S Russell Street, Missoula, MT, 59801 or at </w:t>
      </w:r>
      <w:hyperlink r:id="rId8" w:history="1">
        <w:r w:rsidRPr="00E804FD">
          <w:rPr>
            <w:rStyle w:val="Hyperlink"/>
            <w:sz w:val="24"/>
            <w:szCs w:val="24"/>
          </w:rPr>
          <w:t>www.orimt.org</w:t>
        </w:r>
      </w:hyperlink>
      <w:r>
        <w:rPr>
          <w:sz w:val="24"/>
          <w:szCs w:val="24"/>
        </w:rPr>
        <w:t>.</w:t>
      </w:r>
    </w:p>
    <w:p w:rsidR="00A66437" w:rsidRDefault="00A66437" w:rsidP="00DD4476">
      <w:pPr>
        <w:jc w:val="left"/>
        <w:rPr>
          <w:sz w:val="24"/>
          <w:szCs w:val="24"/>
        </w:rPr>
      </w:pPr>
    </w:p>
    <w:p w:rsidR="00A66437" w:rsidRDefault="00A66437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How often can I apply for an OREF grant?</w:t>
      </w:r>
      <w:r>
        <w:rPr>
          <w:sz w:val="24"/>
          <w:szCs w:val="24"/>
        </w:rPr>
        <w:t xml:space="preserve">  As often as true special needs arises.</w:t>
      </w:r>
      <w:r w:rsidR="0053506C">
        <w:rPr>
          <w:sz w:val="24"/>
          <w:szCs w:val="24"/>
        </w:rPr>
        <w:t xml:space="preserve"> However,</w:t>
      </w:r>
      <w:r>
        <w:rPr>
          <w:sz w:val="24"/>
          <w:szCs w:val="24"/>
        </w:rPr>
        <w:t xml:space="preserve"> only one grant will be awarded to an individual in a given fiscal year.</w:t>
      </w:r>
    </w:p>
    <w:p w:rsidR="00A66437" w:rsidRDefault="00A66437" w:rsidP="00DD4476">
      <w:pPr>
        <w:jc w:val="left"/>
        <w:rPr>
          <w:sz w:val="24"/>
          <w:szCs w:val="24"/>
        </w:rPr>
      </w:pPr>
    </w:p>
    <w:p w:rsidR="00A66437" w:rsidRDefault="00A66437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>Do I have to be a client of ORI to apply for the grant?</w:t>
      </w:r>
      <w:r w:rsidR="00757F87">
        <w:rPr>
          <w:sz w:val="24"/>
          <w:szCs w:val="24"/>
        </w:rPr>
        <w:t xml:space="preserve">  </w:t>
      </w:r>
      <w:r w:rsidR="00757F87" w:rsidRPr="00757F87">
        <w:rPr>
          <w:sz w:val="24"/>
          <w:szCs w:val="24"/>
          <w:highlight w:val="yellow"/>
        </w:rPr>
        <w:t>Yes</w:t>
      </w:r>
      <w:bookmarkStart w:id="0" w:name="_GoBack"/>
      <w:bookmarkEnd w:id="0"/>
    </w:p>
    <w:p w:rsidR="00A66437" w:rsidRDefault="00A66437" w:rsidP="00DD4476">
      <w:pPr>
        <w:jc w:val="left"/>
        <w:rPr>
          <w:sz w:val="24"/>
          <w:szCs w:val="24"/>
        </w:rPr>
      </w:pPr>
    </w:p>
    <w:p w:rsidR="00A66437" w:rsidRPr="008546C1" w:rsidRDefault="008546C1" w:rsidP="00DD4476">
      <w:pPr>
        <w:jc w:val="left"/>
        <w:rPr>
          <w:sz w:val="24"/>
          <w:szCs w:val="24"/>
        </w:rPr>
      </w:pPr>
      <w:r>
        <w:rPr>
          <w:i/>
          <w:sz w:val="28"/>
          <w:szCs w:val="28"/>
        </w:rPr>
        <w:t xml:space="preserve">When do I have to apply and when will I find out if I am approved? </w:t>
      </w:r>
      <w:r>
        <w:rPr>
          <w:sz w:val="24"/>
          <w:szCs w:val="24"/>
        </w:rPr>
        <w:t>The OREF is open application—you can apply anytime. The Grants Committee meets frequently. You should allow 30 days to receive a decision. Funds are granted immediately after a decision is made.</w:t>
      </w:r>
    </w:p>
    <w:p w:rsidR="00A66437" w:rsidRPr="00A66437" w:rsidRDefault="00A66437" w:rsidP="00DD4476">
      <w:pPr>
        <w:jc w:val="left"/>
        <w:rPr>
          <w:b/>
          <w:sz w:val="24"/>
          <w:szCs w:val="24"/>
        </w:rPr>
      </w:pPr>
    </w:p>
    <w:sectPr w:rsidR="00A66437" w:rsidRPr="00A664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F6" w:rsidRDefault="006D4BF6" w:rsidP="00BF1731">
      <w:r>
        <w:separator/>
      </w:r>
    </w:p>
  </w:endnote>
  <w:endnote w:type="continuationSeparator" w:id="0">
    <w:p w:rsidR="006D4BF6" w:rsidRDefault="006D4BF6" w:rsidP="00BF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631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D9E" w:rsidRDefault="00D04D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D9E" w:rsidRDefault="00D0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F6" w:rsidRDefault="006D4BF6" w:rsidP="00BF1731">
      <w:r>
        <w:separator/>
      </w:r>
    </w:p>
  </w:footnote>
  <w:footnote w:type="continuationSeparator" w:id="0">
    <w:p w:rsidR="006D4BF6" w:rsidRDefault="006D4BF6" w:rsidP="00BF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1" w:rsidRDefault="00BF1731" w:rsidP="00BF1731">
    <w:pPr>
      <w:pStyle w:val="Header"/>
      <w:jc w:val="left"/>
    </w:pPr>
    <w:r>
      <w:rPr>
        <w:noProof/>
      </w:rPr>
      <w:drawing>
        <wp:inline distT="0" distB="0" distL="0" distR="0">
          <wp:extent cx="1329308" cy="318977"/>
          <wp:effectExtent l="0" t="0" r="444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658" cy="31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F3"/>
    <w:multiLevelType w:val="hybridMultilevel"/>
    <w:tmpl w:val="CD78FB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1"/>
    <w:rsid w:val="002A6243"/>
    <w:rsid w:val="003B0216"/>
    <w:rsid w:val="0053506C"/>
    <w:rsid w:val="005733CA"/>
    <w:rsid w:val="00573D89"/>
    <w:rsid w:val="006D4BF6"/>
    <w:rsid w:val="006E0973"/>
    <w:rsid w:val="00757F87"/>
    <w:rsid w:val="008546C1"/>
    <w:rsid w:val="00A66437"/>
    <w:rsid w:val="00A71B60"/>
    <w:rsid w:val="00BF1731"/>
    <w:rsid w:val="00D04D9E"/>
    <w:rsid w:val="00DD4476"/>
    <w:rsid w:val="00E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31"/>
  </w:style>
  <w:style w:type="paragraph" w:styleId="Footer">
    <w:name w:val="footer"/>
    <w:basedOn w:val="Normal"/>
    <w:link w:val="FooterChar"/>
    <w:uiPriority w:val="99"/>
    <w:unhideWhenUsed/>
    <w:rsid w:val="00BF1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31"/>
  </w:style>
  <w:style w:type="paragraph" w:styleId="BalloonText">
    <w:name w:val="Balloon Text"/>
    <w:basedOn w:val="Normal"/>
    <w:link w:val="BalloonTextChar"/>
    <w:uiPriority w:val="99"/>
    <w:semiHidden/>
    <w:unhideWhenUsed/>
    <w:rsid w:val="00BF1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31"/>
  </w:style>
  <w:style w:type="paragraph" w:styleId="Footer">
    <w:name w:val="footer"/>
    <w:basedOn w:val="Normal"/>
    <w:link w:val="FooterChar"/>
    <w:uiPriority w:val="99"/>
    <w:unhideWhenUsed/>
    <w:rsid w:val="00BF1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31"/>
  </w:style>
  <w:style w:type="paragraph" w:styleId="BalloonText">
    <w:name w:val="Balloon Text"/>
    <w:basedOn w:val="Normal"/>
    <w:link w:val="BalloonTextChar"/>
    <w:uiPriority w:val="99"/>
    <w:semiHidden/>
    <w:unhideWhenUsed/>
    <w:rsid w:val="00BF1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m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Dunn</dc:creator>
  <cp:lastModifiedBy>Diane Savage Connor</cp:lastModifiedBy>
  <cp:revision>6</cp:revision>
  <cp:lastPrinted>2016-05-17T21:52:00Z</cp:lastPrinted>
  <dcterms:created xsi:type="dcterms:W3CDTF">2015-07-10T16:43:00Z</dcterms:created>
  <dcterms:modified xsi:type="dcterms:W3CDTF">2016-11-30T18:12:00Z</dcterms:modified>
</cp:coreProperties>
</file>